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AFEB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14:paraId="25D807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КОММУНАРОВСКОГО СЕЛЬСКОГО ПОСЕЛЕНИЯ</w:t>
      </w:r>
    </w:p>
    <w:p w14:paraId="1A87305A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ЛЕНИНСКОГО МУНИЦИПАЛЬНОГО РАЙОНА</w:t>
      </w:r>
    </w:p>
    <w:p w14:paraId="37D4FCC9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ВОЛГОГРАДСКОЙ ОБЛАСТИ.</w:t>
      </w:r>
    </w:p>
    <w:p w14:paraId="33085443"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254635</wp:posOffset>
                </wp:positionV>
                <wp:extent cx="6127115" cy="635"/>
                <wp:effectExtent l="0" t="12700" r="64135" b="62865"/>
                <wp:wrapNone/>
                <wp:docPr id="1" name="Прямое соединени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115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737373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pt;margin-top:20.05pt;height:0.05pt;width:482.45pt;z-index:251659264;mso-width-relative:page;mso-height-relative:page;" coordsize="21600,21600" o:allowincell="f" o:gfxdata="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S86go2QAAAAkBAAAPAAAAAAAAAAEAIAAA&#10;ACIAAABkcnMvZG93bnJldi54bWxQSwECFAAUAAAACACHTuJApuUup0QCAAB7BAAADgAAAAAAAAAB&#10;ACAAAAAoAQAAZHJzL2Uyb0RvYy54bWxQSwUGAAAAAAYABgBZAQAA3gUAAAAA&#10;">
                <v:path arrowok="t"/>
                <v:fill focussize="0,0"/>
                <v:stroke weight="2pt" color="#737373" startarrowwidth="narrow" startarrowlength="short" endarrowwidth="narrow" endarrowlength="short"/>
                <v:imagedata o:title=""/>
                <o:lock v:ext="edit"/>
                <v:shadow on="t" color="#000000" offset="3.75pt,2.5pt"/>
              </v:line>
            </w:pict>
          </mc:Fallback>
        </mc:AlternateContent>
      </w:r>
      <w:r>
        <w:rPr>
          <w:sz w:val="36"/>
        </w:rPr>
        <w:br w:type="textWrapping"/>
      </w:r>
      <w:r>
        <w:rPr>
          <w:sz w:val="36"/>
        </w:rPr>
        <w:t xml:space="preserve">                         </w:t>
      </w:r>
      <w:r>
        <w:rPr>
          <w:b/>
          <w:sz w:val="28"/>
          <w:szCs w:val="28"/>
        </w:rPr>
        <w:t xml:space="preserve">                      </w:t>
      </w:r>
      <w:r>
        <w:rPr>
          <w:sz w:val="36"/>
        </w:rPr>
        <w:t xml:space="preserve">                            </w:t>
      </w:r>
    </w:p>
    <w:p w14:paraId="3F91985D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Р Е Ш Е Н И Е</w:t>
      </w:r>
    </w:p>
    <w:p w14:paraId="26988F2D">
      <w:pPr>
        <w:ind w:firstLine="284"/>
        <w:rPr>
          <w:sz w:val="28"/>
          <w:szCs w:val="28"/>
        </w:rPr>
      </w:pPr>
    </w:p>
    <w:p w14:paraId="2FD4C433">
      <w:pPr>
        <w:ind w:firstLine="284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 </w:t>
      </w:r>
      <w:r>
        <w:rPr>
          <w:rFonts w:hint="default"/>
          <w:sz w:val="28"/>
          <w:szCs w:val="28"/>
          <w:lang w:val="ru-RU"/>
        </w:rPr>
        <w:t>24  апреля 2026 года</w:t>
      </w:r>
      <w:r>
        <w:rPr>
          <w:sz w:val="28"/>
          <w:szCs w:val="28"/>
        </w:rPr>
        <w:t xml:space="preserve">                                №</w:t>
      </w:r>
      <w:r>
        <w:rPr>
          <w:rFonts w:hint="default"/>
          <w:sz w:val="28"/>
          <w:szCs w:val="28"/>
          <w:lang w:val="ru-RU"/>
        </w:rPr>
        <w:t xml:space="preserve"> 6/6</w:t>
      </w:r>
    </w:p>
    <w:p w14:paraId="1B1EE45C">
      <w:pPr>
        <w:ind w:firstLine="284"/>
        <w:rPr>
          <w:sz w:val="28"/>
          <w:szCs w:val="28"/>
        </w:rPr>
      </w:pPr>
    </w:p>
    <w:p w14:paraId="6E4907E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Коммунаровского сельского поселения от 18.12.2025 г № 14/18 «О бюджете Коммунаровского сельского   поселения на </w:t>
      </w:r>
      <w:r>
        <w:rPr>
          <w:b/>
          <w:sz w:val="28"/>
          <w:szCs w:val="28"/>
        </w:rPr>
        <w:t>2026</w:t>
      </w:r>
      <w:r>
        <w:rPr>
          <w:sz w:val="28"/>
          <w:szCs w:val="28"/>
        </w:rPr>
        <w:t xml:space="preserve"> год и на плановый период </w:t>
      </w:r>
      <w:r>
        <w:rPr>
          <w:b/>
          <w:sz w:val="28"/>
          <w:szCs w:val="28"/>
        </w:rPr>
        <w:t>2027-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2028 </w:t>
      </w:r>
      <w:r>
        <w:rPr>
          <w:sz w:val="28"/>
          <w:szCs w:val="28"/>
        </w:rPr>
        <w:t>годов»</w:t>
      </w:r>
    </w:p>
    <w:p w14:paraId="1DBBF781">
      <w:pPr>
        <w:ind w:firstLine="284"/>
        <w:jc w:val="both"/>
        <w:rPr>
          <w:sz w:val="28"/>
          <w:szCs w:val="28"/>
        </w:rPr>
      </w:pPr>
    </w:p>
    <w:p w14:paraId="089A43D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ст.6 Положения о бюджетном процессе утвержденный от 24.04.2020г №5/9 в Коммунаровском сельском поселении Ленинского муниципального района Волгоградской области, ст.33 Устава Коммунаровского сельского поселения Ленинского муниципального района Волгоградской области, Совет Депутатов Коммунаровского сельского поселения</w:t>
      </w:r>
    </w:p>
    <w:p w14:paraId="7D566013">
      <w:pPr>
        <w:ind w:firstLine="284"/>
        <w:jc w:val="both"/>
        <w:rPr>
          <w:sz w:val="28"/>
          <w:szCs w:val="28"/>
        </w:rPr>
      </w:pPr>
    </w:p>
    <w:p w14:paraId="4D65E3F1">
      <w:pPr>
        <w:tabs>
          <w:tab w:val="left" w:pos="567"/>
        </w:tabs>
        <w:ind w:firstLine="28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РЕШИЛ:</w:t>
      </w:r>
    </w:p>
    <w:p w14:paraId="151FCE75">
      <w:pPr>
        <w:ind w:firstLine="284"/>
        <w:jc w:val="both"/>
        <w:rPr>
          <w:b/>
          <w:bCs/>
          <w:sz w:val="28"/>
          <w:szCs w:val="28"/>
        </w:rPr>
      </w:pPr>
    </w:p>
    <w:p w14:paraId="5C743D3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Внести изменения </w:t>
      </w:r>
      <w:r>
        <w:rPr>
          <w:sz w:val="28"/>
          <w:szCs w:val="28"/>
        </w:rPr>
        <w:t xml:space="preserve">в решение Совета депутатов Коммунаровского сельского поселения от 18.12.2025г № 14/18 «О бюджете Коммунаровского сельского   поселения на </w:t>
      </w:r>
      <w:r>
        <w:rPr>
          <w:b/>
          <w:sz w:val="28"/>
          <w:szCs w:val="28"/>
        </w:rPr>
        <w:t>2026</w:t>
      </w:r>
      <w:r>
        <w:rPr>
          <w:sz w:val="28"/>
          <w:szCs w:val="28"/>
        </w:rPr>
        <w:t xml:space="preserve"> год и на плановый период </w:t>
      </w:r>
      <w:r>
        <w:rPr>
          <w:b/>
          <w:sz w:val="28"/>
          <w:szCs w:val="28"/>
        </w:rPr>
        <w:t>2027-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2028 </w:t>
      </w:r>
      <w:r>
        <w:rPr>
          <w:sz w:val="28"/>
          <w:szCs w:val="28"/>
        </w:rPr>
        <w:t>годов» следующего содержания:</w:t>
      </w:r>
    </w:p>
    <w:p w14:paraId="0820CD5C">
      <w:pPr>
        <w:ind w:firstLine="708"/>
        <w:jc w:val="both"/>
        <w:rPr>
          <w:sz w:val="28"/>
          <w:szCs w:val="28"/>
        </w:rPr>
      </w:pPr>
    </w:p>
    <w:p w14:paraId="5763145D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 статьи 1 изложить в следующей редакции:</w:t>
      </w:r>
    </w:p>
    <w:p w14:paraId="4E4B94CD">
      <w:pPr>
        <w:ind w:left="927"/>
        <w:jc w:val="both"/>
        <w:rPr>
          <w:b/>
          <w:sz w:val="28"/>
          <w:szCs w:val="28"/>
        </w:rPr>
      </w:pPr>
    </w:p>
    <w:p w14:paraId="4B6668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Коммунаровского сельского поселения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на 2026 год</w:t>
      </w:r>
      <w:r>
        <w:rPr>
          <w:sz w:val="28"/>
          <w:szCs w:val="28"/>
        </w:rPr>
        <w:t xml:space="preserve"> в следующих размерах:</w:t>
      </w:r>
    </w:p>
    <w:p w14:paraId="09F9F5B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прогнозируемый общий объем доходов в сумме </w:t>
      </w:r>
      <w:r>
        <w:rPr>
          <w:rFonts w:hint="default"/>
          <w:b/>
          <w:bCs/>
          <w:sz w:val="28"/>
          <w:szCs w:val="28"/>
          <w:lang w:val="ru-RU"/>
        </w:rPr>
        <w:t>6862,3</w:t>
      </w:r>
      <w:r>
        <w:rPr>
          <w:b/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в том числе безвозмездные поступления от других бюджетов – </w:t>
      </w:r>
      <w:r>
        <w:rPr>
          <w:rFonts w:hint="default"/>
          <w:b/>
          <w:bCs/>
          <w:sz w:val="28"/>
          <w:szCs w:val="28"/>
          <w:lang w:val="ru-RU"/>
        </w:rPr>
        <w:t xml:space="preserve">3025,1 </w:t>
      </w:r>
      <w:r>
        <w:rPr>
          <w:b/>
          <w:sz w:val="28"/>
          <w:szCs w:val="28"/>
        </w:rPr>
        <w:t xml:space="preserve">тыс. рублей, </w:t>
      </w:r>
      <w:r>
        <w:rPr>
          <w:sz w:val="28"/>
          <w:szCs w:val="28"/>
        </w:rPr>
        <w:t xml:space="preserve">налоговые и неналоговые доходы – </w:t>
      </w:r>
      <w:r>
        <w:rPr>
          <w:b/>
          <w:sz w:val="28"/>
          <w:szCs w:val="28"/>
        </w:rPr>
        <w:t>3 837,18 тыс.</w:t>
      </w:r>
      <w:r>
        <w:rPr>
          <w:sz w:val="28"/>
          <w:szCs w:val="28"/>
        </w:rPr>
        <w:t xml:space="preserve"> рублей.</w:t>
      </w:r>
    </w:p>
    <w:p w14:paraId="1FC71E1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Общий объем расходов </w:t>
      </w:r>
      <w:r>
        <w:rPr>
          <w:b/>
          <w:sz w:val="28"/>
          <w:szCs w:val="28"/>
        </w:rPr>
        <w:t>на 2026 год</w:t>
      </w:r>
      <w:r>
        <w:rPr>
          <w:sz w:val="28"/>
          <w:szCs w:val="28"/>
        </w:rPr>
        <w:t xml:space="preserve"> в сумме </w:t>
      </w:r>
      <w:r>
        <w:rPr>
          <w:rFonts w:hint="default"/>
          <w:b/>
          <w:bCs/>
          <w:sz w:val="28"/>
          <w:szCs w:val="28"/>
          <w:lang w:val="ru-RU"/>
        </w:rPr>
        <w:t>8470,9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тыс. рублей;</w:t>
      </w:r>
    </w:p>
    <w:p w14:paraId="1BF9B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дефицит бюджета </w:t>
      </w:r>
      <w:r>
        <w:rPr>
          <w:b/>
          <w:sz w:val="28"/>
          <w:szCs w:val="28"/>
        </w:rPr>
        <w:t>на 2026 год</w:t>
      </w:r>
      <w:r>
        <w:rPr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>1 608,60 тыс. рублей,</w:t>
      </w:r>
      <w:r>
        <w:rPr>
          <w:sz w:val="28"/>
          <w:szCs w:val="28"/>
        </w:rPr>
        <w:t xml:space="preserve"> или </w:t>
      </w:r>
      <w:r>
        <w:rPr>
          <w:b/>
          <w:sz w:val="28"/>
          <w:szCs w:val="28"/>
        </w:rPr>
        <w:t xml:space="preserve">41,9 </w:t>
      </w:r>
      <w:r>
        <w:rPr>
          <w:sz w:val="28"/>
          <w:szCs w:val="28"/>
        </w:rPr>
        <w:t xml:space="preserve">процента к объему доходов бюджета Коммунаровского сельского поселения без учета безвозмездных поступлений. </w:t>
      </w:r>
    </w:p>
    <w:p w14:paraId="22FBB2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Приложения 1, 2, 5, 6 и 8 читать в новой редакции.</w:t>
      </w:r>
    </w:p>
    <w:p w14:paraId="0F28C417">
      <w:pPr>
        <w:rPr>
          <w:sz w:val="28"/>
          <w:szCs w:val="28"/>
        </w:rPr>
      </w:pPr>
    </w:p>
    <w:p w14:paraId="5AB14FD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Глава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Коммунаровского</w:t>
      </w:r>
    </w:p>
    <w:p w14:paraId="5D48D082">
      <w:pPr>
        <w:tabs>
          <w:tab w:val="left" w:pos="6615"/>
        </w:tabs>
        <w:ind w:left="113" w:firstLine="170"/>
        <w:jc w:val="both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сельского поселения         </w:t>
      </w:r>
      <w:r>
        <w:rPr>
          <w:rFonts w:hint="default"/>
          <w:b/>
          <w:sz w:val="28"/>
          <w:szCs w:val="28"/>
          <w:lang w:val="ru-RU"/>
        </w:rPr>
        <w:t xml:space="preserve">                                        О.Х.Бредихина</w:t>
      </w:r>
    </w:p>
    <w:p w14:paraId="7A4D5B61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F260B"/>
    <w:multiLevelType w:val="multilevel"/>
    <w:tmpl w:val="589F260B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65F99"/>
    <w:rsid w:val="0CB6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2026-05-22T08:55:00Z</dcterms:created>
  <dc:creator>WPS_1777970257</dc:creator>
  <cp:lastModifiedBy>WPS_1777970257</cp:lastModifiedBy>
  <dcterms:modified xsi:type="dcterms:W3CDTF">2026-05-22T08:56:01Z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165864F81C4B4EE491F5F792366249E5_11</vt:lpwstr>
  </property>
  <property fmtid="{D5CDD505-2E9C-101B-9397-08002B2CF9AE}" pid="4" name="KSOTemplateDocerSaveRecord">
    <vt:lpwstr>eyJoZGlkIjoiOWVhNzZmOTVmYzYyNzI3NjEzZTlmNzIwOGYxODY3MGQiLCJ1c2VySWQiOiI4MjQ2MzUwMjcyOTkifQ==</vt:lpwstr>
  </property>
</Properties>
</file>